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B67A7" w14:textId="09EC2245" w:rsidR="0033688B" w:rsidRPr="002A6248" w:rsidRDefault="0033688B" w:rsidP="00D639D3">
      <w:pPr>
        <w:pStyle w:val="Normal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Calibri" w:hAnsi="Calibri" w:cs="Calibri"/>
          <w:sz w:val="22"/>
          <w:szCs w:val="22"/>
        </w:rPr>
        <w:t xml:space="preserve">Based on the </w:t>
      </w:r>
      <w:r w:rsidRPr="002A6248">
        <w:rPr>
          <w:rStyle w:val="Strong"/>
          <w:rFonts w:ascii="Calibri" w:hAnsi="Calibri" w:cs="Calibri"/>
          <w:sz w:val="22"/>
          <w:szCs w:val="22"/>
        </w:rPr>
        <w:t>NSC Minutes dated 5 May 2026</w:t>
      </w:r>
      <w:r w:rsidRPr="002A6248">
        <w:rPr>
          <w:rFonts w:ascii="Calibri" w:hAnsi="Calibri" w:cs="Calibri"/>
          <w:sz w:val="22"/>
          <w:szCs w:val="22"/>
        </w:rPr>
        <w:t xml:space="preserve">, </w:t>
      </w:r>
      <w:r w:rsidR="00CC2B52" w:rsidRPr="002A6248">
        <w:rPr>
          <w:rFonts w:ascii="Calibri" w:hAnsi="Calibri" w:cs="Calibri"/>
          <w:sz w:val="22"/>
          <w:szCs w:val="22"/>
        </w:rPr>
        <w:t>in according the</w:t>
      </w:r>
      <w:r w:rsidRPr="002A6248">
        <w:rPr>
          <w:rFonts w:ascii="Calibri" w:hAnsi="Calibri" w:cs="Calibri"/>
          <w:sz w:val="22"/>
          <w:szCs w:val="22"/>
        </w:rPr>
        <w:t xml:space="preserve"> review and classif</w:t>
      </w:r>
      <w:r w:rsidR="006C1E07" w:rsidRPr="002A6248">
        <w:rPr>
          <w:rFonts w:ascii="Calibri" w:hAnsi="Calibri" w:cs="Calibri"/>
          <w:sz w:val="22"/>
          <w:szCs w:val="22"/>
        </w:rPr>
        <w:t>ication</w:t>
      </w:r>
      <w:r w:rsidRPr="002A6248">
        <w:rPr>
          <w:rFonts w:ascii="Calibri" w:hAnsi="Calibri" w:cs="Calibri"/>
          <w:sz w:val="22"/>
          <w:szCs w:val="22"/>
        </w:rPr>
        <w:t xml:space="preserve">them </w:t>
      </w:r>
      <w:r w:rsidRPr="002A6248">
        <w:rPr>
          <w:rStyle w:val="Strong"/>
          <w:rFonts w:ascii="Calibri" w:hAnsi="Calibri" w:cs="Calibri"/>
          <w:sz w:val="22"/>
          <w:szCs w:val="22"/>
        </w:rPr>
        <w:t>to the selected landscape approach priorities</w:t>
      </w:r>
      <w:r w:rsidR="00CD1879" w:rsidRPr="002A6248">
        <w:rPr>
          <w:rStyle w:val="Strong"/>
          <w:rFonts w:ascii="Calibri" w:hAnsi="Calibri" w:cs="Calibri"/>
          <w:sz w:val="22"/>
          <w:szCs w:val="22"/>
        </w:rPr>
        <w:t xml:space="preserve"> in OP8 CPS</w:t>
      </w:r>
      <w:r w:rsidRPr="002A6248">
        <w:rPr>
          <w:rFonts w:ascii="Calibri" w:hAnsi="Calibri" w:cs="Calibri"/>
          <w:sz w:val="22"/>
          <w:szCs w:val="22"/>
        </w:rPr>
        <w:t xml:space="preserve">. The conclusions below are </w:t>
      </w:r>
      <w:r w:rsidRPr="002A6248">
        <w:rPr>
          <w:rStyle w:val="Strong"/>
          <w:rFonts w:ascii="Calibri" w:hAnsi="Calibri" w:cs="Calibri"/>
          <w:sz w:val="22"/>
          <w:szCs w:val="22"/>
        </w:rPr>
        <w:t>directly derived from the approved grant list and NSC screening criteria</w:t>
      </w:r>
      <w:r w:rsidRPr="002A6248">
        <w:rPr>
          <w:rFonts w:ascii="Calibri" w:hAnsi="Calibri" w:cs="Calibri"/>
          <w:sz w:val="22"/>
          <w:szCs w:val="22"/>
        </w:rPr>
        <w:t xml:space="preserve">. </w:t>
      </w:r>
    </w:p>
    <w:p w14:paraId="7E768C94" w14:textId="77777777" w:rsidR="0033688B" w:rsidRPr="002A6248" w:rsidRDefault="0033688B" w:rsidP="00D639D3">
      <w:pPr>
        <w:pStyle w:val="Heading3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Apple Color Emoji" w:hAnsi="Apple Color Emoji" w:cs="Apple Color Emoji"/>
          <w:sz w:val="22"/>
          <w:szCs w:val="22"/>
        </w:rPr>
        <w:t>✅</w:t>
      </w:r>
      <w:r w:rsidRPr="002A6248">
        <w:rPr>
          <w:rFonts w:ascii="Calibri" w:hAnsi="Calibri" w:cs="Calibri"/>
          <w:sz w:val="22"/>
          <w:szCs w:val="22"/>
        </w:rPr>
        <w:t xml:space="preserve"> Total projects approved by NSC</w:t>
      </w:r>
    </w:p>
    <w:p w14:paraId="24FBFC1C" w14:textId="77777777" w:rsidR="0033688B" w:rsidRPr="002A6248" w:rsidRDefault="0033688B" w:rsidP="00AD4309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>9 project concept notes reviewed</w:t>
      </w:r>
    </w:p>
    <w:p w14:paraId="720378B0" w14:textId="77777777" w:rsidR="0033688B" w:rsidRPr="002A6248" w:rsidRDefault="0033688B" w:rsidP="00AD4309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>8 projects approved with funding</w:t>
      </w:r>
    </w:p>
    <w:p w14:paraId="0A39F2D3" w14:textId="3A215805" w:rsidR="0033688B" w:rsidRPr="002A6248" w:rsidRDefault="0033688B" w:rsidP="00AD4309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>1 project approved in principle but not funded</w:t>
      </w:r>
      <w:r w:rsidR="00AD4309" w:rsidRPr="002A6248">
        <w:rPr>
          <w:rStyle w:val="Strong"/>
          <w:rFonts w:ascii="Calibri" w:hAnsi="Calibri" w:cs="Calibri"/>
          <w:sz w:val="22"/>
          <w:szCs w:val="22"/>
        </w:rPr>
        <w:t xml:space="preserve"> </w:t>
      </w:r>
      <w:r w:rsidRPr="002A6248">
        <w:rPr>
          <w:rStyle w:val="Strong"/>
          <w:rFonts w:ascii="Calibri" w:hAnsi="Calibri" w:cs="Calibri"/>
          <w:sz w:val="22"/>
          <w:szCs w:val="22"/>
        </w:rPr>
        <w:t>(USD 0)</w:t>
      </w:r>
    </w:p>
    <w:p w14:paraId="6ADF96E6" w14:textId="77777777" w:rsidR="0033688B" w:rsidRPr="002A6248" w:rsidRDefault="0033688B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Calibri" w:hAnsi="Calibri" w:cs="Calibri"/>
          <w:sz w:val="22"/>
          <w:szCs w:val="22"/>
        </w:rPr>
        <w:t xml:space="preserve">1. Projects addressing </w:t>
      </w:r>
      <w:r w:rsidRPr="002A6248">
        <w:rPr>
          <w:rStyle w:val="Strong"/>
          <w:rFonts w:ascii="Calibri" w:hAnsi="Calibri" w:cs="Calibri"/>
          <w:b/>
          <w:bCs/>
          <w:sz w:val="22"/>
          <w:szCs w:val="22"/>
        </w:rPr>
        <w:t>waste management priorities</w:t>
      </w:r>
    </w:p>
    <w:p w14:paraId="6C62A4F6" w14:textId="74FF27D3" w:rsidR="0033688B" w:rsidRPr="002A6248" w:rsidRDefault="0033688B" w:rsidP="00D639D3">
      <w:pPr>
        <w:pStyle w:val="Normal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 xml:space="preserve">Total: </w:t>
      </w:r>
      <w:r w:rsidR="00D66634" w:rsidRPr="002A6248">
        <w:rPr>
          <w:rStyle w:val="Strong"/>
          <w:rFonts w:ascii="Calibri" w:hAnsi="Calibri" w:cs="Calibri"/>
          <w:sz w:val="22"/>
          <w:szCs w:val="22"/>
        </w:rPr>
        <w:t>5</w:t>
      </w:r>
      <w:r w:rsidRPr="002A6248">
        <w:rPr>
          <w:rStyle w:val="Strong"/>
          <w:rFonts w:ascii="Calibri" w:hAnsi="Calibri" w:cs="Calibri"/>
          <w:sz w:val="22"/>
          <w:szCs w:val="22"/>
        </w:rPr>
        <w:t xml:space="preserve"> projects</w:t>
      </w:r>
    </w:p>
    <w:tbl>
      <w:tblPr>
        <w:tblW w:w="5000" w:type="pct"/>
        <w:tblCellSpacing w:w="15" w:type="dxa"/>
        <w:tblBorders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5889"/>
      </w:tblGrid>
      <w:tr w:rsidR="0033688B" w:rsidRPr="002A6248" w14:paraId="1C37FF06" w14:textId="77777777" w:rsidTr="00D66634">
        <w:trPr>
          <w:tblCellSpacing w:w="15" w:type="dxa"/>
        </w:trPr>
        <w:tc>
          <w:tcPr>
            <w:tcW w:w="1860" w:type="pct"/>
            <w:shd w:val="clear" w:color="auto" w:fill="FFC000"/>
            <w:vAlign w:val="center"/>
            <w:hideMark/>
          </w:tcPr>
          <w:p w14:paraId="1F5F6FD9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Focus</w:t>
            </w:r>
          </w:p>
        </w:tc>
        <w:tc>
          <w:tcPr>
            <w:tcW w:w="3092" w:type="pct"/>
            <w:shd w:val="clear" w:color="auto" w:fill="FFC000"/>
            <w:vAlign w:val="center"/>
            <w:hideMark/>
          </w:tcPr>
          <w:p w14:paraId="2B52A2B0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Project examples</w:t>
            </w:r>
          </w:p>
        </w:tc>
      </w:tr>
      <w:tr w:rsidR="0033688B" w:rsidRPr="002A6248" w14:paraId="422B4E52" w14:textId="77777777" w:rsidTr="00D66634">
        <w:trPr>
          <w:tblCellSpacing w:w="15" w:type="dxa"/>
        </w:trPr>
        <w:tc>
          <w:tcPr>
            <w:tcW w:w="1860" w:type="pct"/>
            <w:vAlign w:val="center"/>
            <w:hideMark/>
          </w:tcPr>
          <w:p w14:paraId="2B3F4ECA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School &amp; urban waste reduction</w:t>
            </w:r>
          </w:p>
        </w:tc>
        <w:tc>
          <w:tcPr>
            <w:tcW w:w="3092" w:type="pct"/>
            <w:vAlign w:val="center"/>
            <w:hideMark/>
          </w:tcPr>
          <w:p w14:paraId="36BE6B68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Waste reduction in schools (Vientiane Capital)</w:t>
            </w:r>
          </w:p>
        </w:tc>
      </w:tr>
      <w:tr w:rsidR="0033688B" w:rsidRPr="002A6248" w14:paraId="2A4DBBE5" w14:textId="77777777" w:rsidTr="00D66634">
        <w:trPr>
          <w:tblCellSpacing w:w="15" w:type="dxa"/>
        </w:trPr>
        <w:tc>
          <w:tcPr>
            <w:tcW w:w="1860" w:type="pct"/>
            <w:vAlign w:val="center"/>
            <w:hideMark/>
          </w:tcPr>
          <w:p w14:paraId="12687BF4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Community waste &amp; livelihoods</w:t>
            </w:r>
          </w:p>
        </w:tc>
        <w:tc>
          <w:tcPr>
            <w:tcW w:w="3092" w:type="pct"/>
            <w:vAlign w:val="center"/>
            <w:hideMark/>
          </w:tcPr>
          <w:p w14:paraId="4D680327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Organic farming &amp; waste management (</w:t>
            </w:r>
            <w:proofErr w:type="spellStart"/>
            <w:r w:rsidRPr="002A6248">
              <w:rPr>
                <w:rFonts w:ascii="Calibri" w:hAnsi="Calibri" w:cs="Calibri"/>
                <w:sz w:val="22"/>
                <w:szCs w:val="22"/>
              </w:rPr>
              <w:t>Xiengkhuang</w:t>
            </w:r>
            <w:proofErr w:type="spellEnd"/>
            <w:r w:rsidRPr="002A6248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33688B" w:rsidRPr="002A6248" w14:paraId="7236E528" w14:textId="77777777" w:rsidTr="00D66634">
        <w:trPr>
          <w:tblCellSpacing w:w="15" w:type="dxa"/>
        </w:trPr>
        <w:tc>
          <w:tcPr>
            <w:tcW w:w="1860" w:type="pct"/>
            <w:vAlign w:val="center"/>
            <w:hideMark/>
          </w:tcPr>
          <w:p w14:paraId="032E1A09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Agricultural &amp; livestock waste</w:t>
            </w:r>
          </w:p>
        </w:tc>
        <w:tc>
          <w:tcPr>
            <w:tcW w:w="3092" w:type="pct"/>
            <w:vAlign w:val="center"/>
            <w:hideMark/>
          </w:tcPr>
          <w:p w14:paraId="1AA97695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Integrated biosystem for waste treatment</w:t>
            </w:r>
          </w:p>
        </w:tc>
      </w:tr>
      <w:tr w:rsidR="0033688B" w:rsidRPr="002A6248" w14:paraId="220BCAB8" w14:textId="77777777" w:rsidTr="00D66634">
        <w:trPr>
          <w:tblCellSpacing w:w="15" w:type="dxa"/>
        </w:trPr>
        <w:tc>
          <w:tcPr>
            <w:tcW w:w="1860" w:type="pct"/>
            <w:vAlign w:val="center"/>
            <w:hideMark/>
          </w:tcPr>
          <w:p w14:paraId="3F0214C2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Urban youth &amp; waste</w:t>
            </w:r>
          </w:p>
        </w:tc>
        <w:tc>
          <w:tcPr>
            <w:tcW w:w="3092" w:type="pct"/>
            <w:vAlign w:val="center"/>
            <w:hideMark/>
          </w:tcPr>
          <w:p w14:paraId="4DE33F9A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Urban youth capacity in waste management (Savannakhet)</w:t>
            </w:r>
          </w:p>
        </w:tc>
      </w:tr>
      <w:tr w:rsidR="0033688B" w:rsidRPr="002A6248" w14:paraId="320AF71A" w14:textId="77777777" w:rsidTr="00D66634">
        <w:trPr>
          <w:tblCellSpacing w:w="15" w:type="dxa"/>
        </w:trPr>
        <w:tc>
          <w:tcPr>
            <w:tcW w:w="1860" w:type="pct"/>
            <w:vAlign w:val="center"/>
            <w:hideMark/>
          </w:tcPr>
          <w:p w14:paraId="396CAB2B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Circular economy / river protection</w:t>
            </w:r>
          </w:p>
        </w:tc>
        <w:tc>
          <w:tcPr>
            <w:tcW w:w="3092" w:type="pct"/>
            <w:vAlign w:val="center"/>
            <w:hideMark/>
          </w:tcPr>
          <w:p w14:paraId="18EF5E8D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Integrated waste management &amp; circular economy</w:t>
            </w:r>
          </w:p>
        </w:tc>
      </w:tr>
    </w:tbl>
    <w:p w14:paraId="0507E0E3" w14:textId="5DF0DB86" w:rsidR="00A41043" w:rsidRPr="002A6248" w:rsidRDefault="0033688B" w:rsidP="00D639D3">
      <w:pPr>
        <w:pStyle w:val="Normal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Apple Color Emoji" w:hAnsi="Apple Color Emoji" w:cs="Apple Color Emoji"/>
          <w:sz w:val="22"/>
          <w:szCs w:val="22"/>
        </w:rPr>
        <w:t>➡️</w:t>
      </w:r>
      <w:r w:rsidRPr="002A6248">
        <w:rPr>
          <w:rFonts w:ascii="Calibri" w:hAnsi="Calibri" w:cs="Calibri"/>
          <w:sz w:val="22"/>
          <w:szCs w:val="22"/>
        </w:rPr>
        <w:t xml:space="preserve"> </w:t>
      </w:r>
      <w:r w:rsidR="00FC4E9C">
        <w:rPr>
          <w:rStyle w:val="Strong"/>
          <w:rFonts w:ascii="Calibri" w:hAnsi="Calibri" w:cs="DokChampa"/>
          <w:sz w:val="22"/>
          <w:szCs w:val="22"/>
          <w:lang w:val="en-US" w:bidi="lo-LA"/>
        </w:rPr>
        <w:t>5</w:t>
      </w:r>
      <w:r w:rsidRPr="002A6248">
        <w:rPr>
          <w:rStyle w:val="Strong"/>
          <w:rFonts w:ascii="Calibri" w:hAnsi="Calibri" w:cs="Calibri"/>
          <w:sz w:val="22"/>
          <w:szCs w:val="22"/>
        </w:rPr>
        <w:t xml:space="preserve"> out of </w:t>
      </w:r>
      <w:r w:rsidR="00FC4E9C">
        <w:rPr>
          <w:rStyle w:val="Strong"/>
          <w:rFonts w:ascii="Calibri" w:hAnsi="Calibri" w:cs="Calibri"/>
          <w:sz w:val="22"/>
          <w:szCs w:val="22"/>
        </w:rPr>
        <w:t>9</w:t>
      </w:r>
      <w:r w:rsidRPr="002A6248">
        <w:rPr>
          <w:rStyle w:val="Strong"/>
          <w:rFonts w:ascii="Calibri" w:hAnsi="Calibri" w:cs="Calibri"/>
          <w:sz w:val="22"/>
          <w:szCs w:val="22"/>
        </w:rPr>
        <w:t xml:space="preserve"> reviewed projects (≈67%) directly address waste management priorities</w:t>
      </w:r>
      <w:r w:rsidR="00AA59BC" w:rsidRPr="002A6248">
        <w:rPr>
          <w:rStyle w:val="Strong"/>
          <w:rFonts w:ascii="Calibri" w:hAnsi="Calibri" w:cs="Calibri"/>
          <w:sz w:val="22"/>
          <w:szCs w:val="22"/>
        </w:rPr>
        <w:t xml:space="preserve"> under the CORE </w:t>
      </w:r>
      <w:r w:rsidR="00A41043" w:rsidRPr="002A6248">
        <w:rPr>
          <w:rStyle w:val="Strong"/>
          <w:rFonts w:ascii="Calibri" w:hAnsi="Calibri" w:cs="Calibri"/>
          <w:sz w:val="22"/>
          <w:szCs w:val="22"/>
        </w:rPr>
        <w:t>budget support</w:t>
      </w:r>
      <w:r w:rsidRPr="002A6248">
        <w:rPr>
          <w:rFonts w:ascii="Calibri" w:hAnsi="Calibri" w:cs="Calibri"/>
          <w:sz w:val="22"/>
          <w:szCs w:val="22"/>
        </w:rPr>
        <w:t xml:space="preserve">, in line with CPS focus on major cities and circular economy. </w:t>
      </w:r>
    </w:p>
    <w:p w14:paraId="49B1EC50" w14:textId="589EE493" w:rsidR="0033688B" w:rsidRPr="002A6248" w:rsidRDefault="0033688B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Calibri" w:hAnsi="Calibri" w:cs="Calibri"/>
          <w:sz w:val="22"/>
          <w:szCs w:val="22"/>
        </w:rPr>
        <w:t xml:space="preserve">2. </w:t>
      </w:r>
      <w:r w:rsidR="00105625" w:rsidRPr="002A6248">
        <w:rPr>
          <w:rFonts w:ascii="Calibri" w:hAnsi="Calibri" w:cs="Calibri"/>
          <w:sz w:val="22"/>
          <w:szCs w:val="22"/>
        </w:rPr>
        <w:t xml:space="preserve">Outside the </w:t>
      </w:r>
      <w:r w:rsidR="00C12D15" w:rsidRPr="002A6248">
        <w:rPr>
          <w:rFonts w:ascii="Calibri" w:hAnsi="Calibri" w:cs="Calibri"/>
          <w:sz w:val="22"/>
          <w:szCs w:val="22"/>
        </w:rPr>
        <w:t>selected ladnscape approach</w:t>
      </w:r>
      <w:r w:rsidR="00D76A21" w:rsidRPr="002A6248">
        <w:rPr>
          <w:rFonts w:ascii="Calibri" w:hAnsi="Calibri" w:cs="Calibri"/>
          <w:sz w:val="22"/>
          <w:szCs w:val="22"/>
        </w:rPr>
        <w:t xml:space="preserve"> is considered as innovative proejcts</w:t>
      </w:r>
      <w:r w:rsidR="00C12D15" w:rsidRPr="002A6248">
        <w:rPr>
          <w:rFonts w:ascii="Calibri" w:hAnsi="Calibri" w:cs="Calibri"/>
          <w:sz w:val="22"/>
          <w:szCs w:val="22"/>
        </w:rPr>
        <w:t xml:space="preserve"> </w:t>
      </w:r>
    </w:p>
    <w:p w14:paraId="6E4960B3" w14:textId="22A8EC08" w:rsidR="0033688B" w:rsidRPr="002A6248" w:rsidRDefault="0033688B" w:rsidP="00D639D3">
      <w:pPr>
        <w:pStyle w:val="Normal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>Total: 3 projects</w:t>
      </w:r>
      <w:r w:rsidR="005E6A70">
        <w:rPr>
          <w:rStyle w:val="Strong"/>
          <w:rFonts w:ascii="Calibri" w:hAnsi="Calibri" w:cs="Calibri"/>
          <w:sz w:val="22"/>
          <w:szCs w:val="22"/>
        </w:rPr>
        <w:t xml:space="preserve"> under the STAR budget </w:t>
      </w:r>
    </w:p>
    <w:tbl>
      <w:tblPr>
        <w:tblW w:w="5000" w:type="pct"/>
        <w:tblCellSpacing w:w="1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4607"/>
      </w:tblGrid>
      <w:tr w:rsidR="0033688B" w:rsidRPr="002A6248" w14:paraId="14EBE8FF" w14:textId="77777777" w:rsidTr="00446739">
        <w:trPr>
          <w:tblCellSpacing w:w="15" w:type="dxa"/>
        </w:trPr>
        <w:tc>
          <w:tcPr>
            <w:tcW w:w="2528" w:type="pct"/>
            <w:shd w:val="clear" w:color="auto" w:fill="FFC000"/>
            <w:vAlign w:val="center"/>
            <w:hideMark/>
          </w:tcPr>
          <w:p w14:paraId="100FAF43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Landscape / Theme</w:t>
            </w:r>
          </w:p>
        </w:tc>
        <w:tc>
          <w:tcPr>
            <w:tcW w:w="2403" w:type="pct"/>
            <w:shd w:val="clear" w:color="auto" w:fill="FFC000"/>
            <w:vAlign w:val="center"/>
            <w:hideMark/>
          </w:tcPr>
          <w:p w14:paraId="44C356F6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Project</w:t>
            </w:r>
          </w:p>
        </w:tc>
      </w:tr>
      <w:tr w:rsidR="0033688B" w:rsidRPr="002A6248" w14:paraId="13725C96" w14:textId="77777777" w:rsidTr="00446739">
        <w:trPr>
          <w:tblCellSpacing w:w="15" w:type="dxa"/>
        </w:trPr>
        <w:tc>
          <w:tcPr>
            <w:tcW w:w="2528" w:type="pct"/>
            <w:vAlign w:val="center"/>
            <w:hideMark/>
          </w:tcPr>
          <w:p w14:paraId="39563902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Sustainable forest management</w:t>
            </w:r>
          </w:p>
        </w:tc>
        <w:tc>
          <w:tcPr>
            <w:tcW w:w="2403" w:type="pct"/>
            <w:vAlign w:val="center"/>
            <w:hideMark/>
          </w:tcPr>
          <w:p w14:paraId="3BD5C84F" w14:textId="3C3BED44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A6248">
              <w:rPr>
                <w:rFonts w:ascii="Calibri" w:hAnsi="Calibri" w:cs="Calibri"/>
                <w:sz w:val="22"/>
                <w:szCs w:val="22"/>
              </w:rPr>
              <w:t>Sopmon</w:t>
            </w:r>
            <w:proofErr w:type="spellEnd"/>
            <w:r w:rsidRPr="002A6248">
              <w:rPr>
                <w:rFonts w:ascii="Calibri" w:hAnsi="Calibri" w:cs="Calibri"/>
                <w:sz w:val="22"/>
                <w:szCs w:val="22"/>
              </w:rPr>
              <w:t xml:space="preserve"> village, </w:t>
            </w:r>
            <w:proofErr w:type="spellStart"/>
            <w:r w:rsidRPr="002A6248">
              <w:rPr>
                <w:rFonts w:ascii="Calibri" w:hAnsi="Calibri" w:cs="Calibri"/>
                <w:sz w:val="22"/>
                <w:szCs w:val="22"/>
              </w:rPr>
              <w:t>Huaphan</w:t>
            </w:r>
            <w:proofErr w:type="spellEnd"/>
            <w:r w:rsidR="00C12D15" w:rsidRPr="002A6248">
              <w:rPr>
                <w:rFonts w:ascii="Calibri" w:hAnsi="Calibri" w:cs="Calibri"/>
                <w:sz w:val="22"/>
                <w:szCs w:val="22"/>
              </w:rPr>
              <w:t xml:space="preserve"> (likely </w:t>
            </w:r>
            <w:r w:rsidR="002227EA" w:rsidRPr="002A6248">
              <w:rPr>
                <w:rFonts w:ascii="Calibri" w:hAnsi="Calibri" w:cs="Calibri"/>
                <w:sz w:val="22"/>
                <w:szCs w:val="22"/>
              </w:rPr>
              <w:t>in term of project location</w:t>
            </w:r>
          </w:p>
        </w:tc>
      </w:tr>
      <w:tr w:rsidR="0033688B" w:rsidRPr="002A6248" w14:paraId="306BB13F" w14:textId="77777777" w:rsidTr="00446739">
        <w:trPr>
          <w:tblCellSpacing w:w="15" w:type="dxa"/>
        </w:trPr>
        <w:tc>
          <w:tcPr>
            <w:tcW w:w="2528" w:type="pct"/>
            <w:vAlign w:val="center"/>
            <w:hideMark/>
          </w:tcPr>
          <w:p w14:paraId="2556B0D3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Climate-smart agriculture &amp; ecosystems</w:t>
            </w:r>
          </w:p>
        </w:tc>
        <w:tc>
          <w:tcPr>
            <w:tcW w:w="2403" w:type="pct"/>
            <w:vAlign w:val="center"/>
            <w:hideMark/>
          </w:tcPr>
          <w:p w14:paraId="09CA4953" w14:textId="7179DE53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Nakai District, Khammouane</w:t>
            </w:r>
            <w:r w:rsidR="002227EA" w:rsidRPr="002A6248">
              <w:rPr>
                <w:rFonts w:ascii="Calibri" w:hAnsi="Calibri" w:cs="Calibri"/>
                <w:sz w:val="22"/>
                <w:szCs w:val="22"/>
              </w:rPr>
              <w:t xml:space="preserve"> (no linkage)</w:t>
            </w:r>
          </w:p>
        </w:tc>
      </w:tr>
      <w:tr w:rsidR="0033688B" w:rsidRPr="002A6248" w14:paraId="68005610" w14:textId="77777777" w:rsidTr="00446739">
        <w:trPr>
          <w:tblCellSpacing w:w="15" w:type="dxa"/>
        </w:trPr>
        <w:tc>
          <w:tcPr>
            <w:tcW w:w="2528" w:type="pct"/>
            <w:vAlign w:val="center"/>
            <w:hideMark/>
          </w:tcPr>
          <w:p w14:paraId="2E7B8B4A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Climate</w:t>
            </w:r>
            <w:r w:rsidRPr="002A6248">
              <w:rPr>
                <w:rFonts w:ascii="Calibri" w:hAnsi="Calibri" w:cs="Calibri"/>
                <w:sz w:val="22"/>
                <w:szCs w:val="22"/>
              </w:rPr>
              <w:noBreakHyphen/>
              <w:t>resilient agriculture</w:t>
            </w:r>
          </w:p>
        </w:tc>
        <w:tc>
          <w:tcPr>
            <w:tcW w:w="2403" w:type="pct"/>
            <w:vAlign w:val="center"/>
            <w:hideMark/>
          </w:tcPr>
          <w:p w14:paraId="549B61B6" w14:textId="3A57702F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Coffee pest management, Champasak</w:t>
            </w:r>
            <w:r w:rsidR="002227EA" w:rsidRPr="002A6248">
              <w:rPr>
                <w:rFonts w:ascii="Calibri" w:hAnsi="Calibri" w:cs="Calibri"/>
                <w:sz w:val="22"/>
                <w:szCs w:val="22"/>
              </w:rPr>
              <w:t xml:space="preserve"> (no linkage)</w:t>
            </w:r>
          </w:p>
        </w:tc>
      </w:tr>
    </w:tbl>
    <w:p w14:paraId="781D2A69" w14:textId="77777777" w:rsidR="002A6248" w:rsidRDefault="002A6248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</w:p>
    <w:p w14:paraId="038A945A" w14:textId="77777777" w:rsidR="005E6A70" w:rsidRDefault="005E6A70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</w:p>
    <w:p w14:paraId="5CE5C87A" w14:textId="1ED54DFA" w:rsidR="0033688B" w:rsidRPr="002A6248" w:rsidRDefault="0033688B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Calibri" w:hAnsi="Calibri" w:cs="Calibri"/>
          <w:sz w:val="22"/>
          <w:szCs w:val="22"/>
        </w:rPr>
        <w:lastRenderedPageBreak/>
        <w:t>Overall Approved Portfolio Snapshot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5"/>
        <w:gridCol w:w="3185"/>
      </w:tblGrid>
      <w:tr w:rsidR="0033688B" w:rsidRPr="002A6248" w14:paraId="1F993BD9" w14:textId="77777777" w:rsidTr="00F51FCD">
        <w:trPr>
          <w:tblCellSpacing w:w="15" w:type="dxa"/>
        </w:trPr>
        <w:tc>
          <w:tcPr>
            <w:tcW w:w="3269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C000"/>
            <w:vAlign w:val="center"/>
            <w:hideMark/>
          </w:tcPr>
          <w:p w14:paraId="7648CBBB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Priority category</w:t>
            </w:r>
          </w:p>
        </w:tc>
        <w:tc>
          <w:tcPr>
            <w:tcW w:w="1643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C000"/>
            <w:vAlign w:val="center"/>
            <w:hideMark/>
          </w:tcPr>
          <w:p w14:paraId="61BCB5D9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Number of projects</w:t>
            </w:r>
          </w:p>
        </w:tc>
      </w:tr>
      <w:tr w:rsidR="0033688B" w:rsidRPr="002A6248" w14:paraId="17C30634" w14:textId="77777777" w:rsidTr="00CD0EA7">
        <w:trPr>
          <w:tblCellSpacing w:w="15" w:type="dxa"/>
        </w:trPr>
        <w:tc>
          <w:tcPr>
            <w:tcW w:w="3269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99AA87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Waste management &amp; circular economy</w:t>
            </w:r>
          </w:p>
        </w:tc>
        <w:tc>
          <w:tcPr>
            <w:tcW w:w="1643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2FEDD0" w14:textId="3114DCE5" w:rsidR="0033688B" w:rsidRPr="002A6248" w:rsidRDefault="009A5E76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33688B" w:rsidRPr="002A6248" w14:paraId="76591A1E" w14:textId="77777777" w:rsidTr="00CD0EA7">
        <w:trPr>
          <w:tblCellSpacing w:w="15" w:type="dxa"/>
        </w:trPr>
        <w:tc>
          <w:tcPr>
            <w:tcW w:w="3269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D1B0DD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UNDP portfolio / landscape linkage</w:t>
            </w:r>
          </w:p>
        </w:tc>
        <w:tc>
          <w:tcPr>
            <w:tcW w:w="1643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7ADC10" w14:textId="18EA3E78" w:rsidR="0033688B" w:rsidRPr="002A6248" w:rsidRDefault="00F51FCD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33688B" w:rsidRPr="002A6248" w14:paraId="1AE93E6B" w14:textId="77777777" w:rsidTr="00CD0EA7">
        <w:trPr>
          <w:tblCellSpacing w:w="15" w:type="dxa"/>
        </w:trPr>
        <w:tc>
          <w:tcPr>
            <w:tcW w:w="3269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BD59A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Innovative projects (outside landscapes)</w:t>
            </w:r>
          </w:p>
        </w:tc>
        <w:tc>
          <w:tcPr>
            <w:tcW w:w="1643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4E5395" w14:textId="43D7511C" w:rsidR="0033688B" w:rsidRPr="002A6248" w:rsidRDefault="00F51FCD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33688B" w:rsidRPr="002A6248" w14:paraId="6ECB5769" w14:textId="77777777" w:rsidTr="00CD0EA7">
        <w:trPr>
          <w:tblCellSpacing w:w="15" w:type="dxa"/>
        </w:trPr>
        <w:tc>
          <w:tcPr>
            <w:tcW w:w="3269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0C46B2" w14:textId="77777777" w:rsidR="0033688B" w:rsidRPr="002A6248" w:rsidRDefault="0033688B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Style w:val="Strong"/>
                <w:rFonts w:ascii="Calibri" w:hAnsi="Calibri" w:cs="Calibri"/>
                <w:sz w:val="22"/>
                <w:szCs w:val="22"/>
              </w:rPr>
              <w:t>Total approved (incl. USD 0 approval)</w:t>
            </w:r>
          </w:p>
        </w:tc>
        <w:tc>
          <w:tcPr>
            <w:tcW w:w="1643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0DA81" w14:textId="29A25EF5" w:rsidR="0033688B" w:rsidRPr="002A6248" w:rsidRDefault="009A5E76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</w:tbl>
    <w:p w14:paraId="57300F1D" w14:textId="2A109261" w:rsidR="0033688B" w:rsidRPr="002A6248" w:rsidRDefault="0033688B" w:rsidP="00D639D3">
      <w:pPr>
        <w:pStyle w:val="Normal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Style w:val="Strong"/>
          <w:rFonts w:ascii="Calibri" w:hAnsi="Calibri" w:cs="Calibri"/>
          <w:sz w:val="22"/>
          <w:szCs w:val="22"/>
        </w:rPr>
        <w:t xml:space="preserve">Based on the selected landscape approach and NSC approval on 5 May 2026, </w:t>
      </w:r>
      <w:r w:rsidR="00AB565D" w:rsidRPr="002A6248">
        <w:rPr>
          <w:rStyle w:val="Strong"/>
          <w:rFonts w:ascii="Calibri" w:hAnsi="Calibri" w:cs="Calibri"/>
          <w:sz w:val="22"/>
          <w:szCs w:val="22"/>
        </w:rPr>
        <w:t>eight</w:t>
      </w:r>
      <w:r w:rsidRPr="002A6248">
        <w:rPr>
          <w:rStyle w:val="Strong"/>
          <w:rFonts w:ascii="Calibri" w:hAnsi="Calibri" w:cs="Calibri"/>
          <w:sz w:val="22"/>
          <w:szCs w:val="22"/>
        </w:rPr>
        <w:t xml:space="preserve"> project concepts were approved, of which </w:t>
      </w:r>
      <w:r w:rsidR="00AB565D" w:rsidRPr="002A6248">
        <w:rPr>
          <w:rStyle w:val="Strong"/>
          <w:rFonts w:ascii="Calibri" w:hAnsi="Calibri" w:cs="Calibri"/>
          <w:sz w:val="22"/>
          <w:szCs w:val="22"/>
        </w:rPr>
        <w:t>5</w:t>
      </w:r>
      <w:r w:rsidRPr="002A6248">
        <w:rPr>
          <w:rStyle w:val="Strong"/>
          <w:rFonts w:ascii="Calibri" w:hAnsi="Calibri" w:cs="Calibri"/>
          <w:sz w:val="22"/>
          <w:szCs w:val="22"/>
        </w:rPr>
        <w:t xml:space="preserve"> address waste management priorities, three</w:t>
      </w:r>
      <w:r w:rsidR="002F57D9" w:rsidRPr="002A6248">
        <w:rPr>
          <w:rStyle w:val="Strong"/>
          <w:rFonts w:ascii="Calibri" w:hAnsi="Calibri" w:cs="Calibri"/>
          <w:sz w:val="22"/>
          <w:szCs w:val="22"/>
        </w:rPr>
        <w:t xml:space="preserve"> innovative projects outside the selected landsdcape approach</w:t>
      </w:r>
      <w:r w:rsidR="00AB565D" w:rsidRPr="002A6248">
        <w:rPr>
          <w:rStyle w:val="Strong"/>
          <w:rFonts w:ascii="Calibri" w:hAnsi="Calibri" w:cs="Calibri"/>
          <w:sz w:val="22"/>
          <w:szCs w:val="22"/>
        </w:rPr>
        <w:t xml:space="preserve">. </w:t>
      </w:r>
    </w:p>
    <w:p w14:paraId="3447404F" w14:textId="77777777" w:rsidR="00843539" w:rsidRPr="002A6248" w:rsidRDefault="00843539" w:rsidP="00D639D3">
      <w:pPr>
        <w:pStyle w:val="Heading2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2A6248">
        <w:rPr>
          <w:rFonts w:ascii="Calibri" w:hAnsi="Calibri" w:cs="Calibri"/>
          <w:sz w:val="22"/>
          <w:szCs w:val="22"/>
        </w:rPr>
        <w:t>Portfolio Snapshot for Donors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1"/>
        <w:gridCol w:w="2428"/>
        <w:gridCol w:w="2231"/>
      </w:tblGrid>
      <w:tr w:rsidR="00843539" w:rsidRPr="002A6248" w14:paraId="10137FE8" w14:textId="77777777" w:rsidTr="00CD0EA7">
        <w:trPr>
          <w:tblCellSpacing w:w="15" w:type="dxa"/>
        </w:trPr>
        <w:tc>
          <w:tcPr>
            <w:tcW w:w="2505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7AEB38" w14:textId="051A2E66" w:rsidR="00843539" w:rsidRPr="002A6248" w:rsidRDefault="00843539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Priority Area</w:t>
            </w:r>
            <w:r w:rsidR="0020047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(strategic priority)</w:t>
            </w:r>
          </w:p>
        </w:tc>
        <w:tc>
          <w:tcPr>
            <w:tcW w:w="1258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9E98FE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Number of Projects</w:t>
            </w:r>
          </w:p>
        </w:tc>
        <w:tc>
          <w:tcPr>
            <w:tcW w:w="1147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5FECFE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A6248">
              <w:rPr>
                <w:rFonts w:ascii="Calibri" w:hAnsi="Calibri" w:cs="Calibri"/>
                <w:b/>
                <w:bCs/>
                <w:sz w:val="22"/>
                <w:szCs w:val="22"/>
              </w:rPr>
              <w:t>Share of Portfolio</w:t>
            </w:r>
          </w:p>
        </w:tc>
      </w:tr>
      <w:tr w:rsidR="00843539" w:rsidRPr="002A6248" w14:paraId="726BB76F" w14:textId="77777777" w:rsidTr="00CD0EA7">
        <w:trPr>
          <w:tblCellSpacing w:w="15" w:type="dxa"/>
        </w:trPr>
        <w:tc>
          <w:tcPr>
            <w:tcW w:w="2505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E912A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Waste management &amp; circular economy</w:t>
            </w:r>
          </w:p>
        </w:tc>
        <w:tc>
          <w:tcPr>
            <w:tcW w:w="1258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3E6B4" w14:textId="6AAE81C7" w:rsidR="00843539" w:rsidRPr="002A6248" w:rsidRDefault="002F2A46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47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A65730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~67%</w:t>
            </w:r>
          </w:p>
        </w:tc>
      </w:tr>
      <w:tr w:rsidR="00843539" w:rsidRPr="002A6248" w14:paraId="4AA4B10E" w14:textId="77777777" w:rsidTr="00CD0EA7">
        <w:trPr>
          <w:tblCellSpacing w:w="15" w:type="dxa"/>
        </w:trPr>
        <w:tc>
          <w:tcPr>
            <w:tcW w:w="2505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6905DA" w14:textId="53753A95" w:rsidR="00843539" w:rsidRPr="002A6248" w:rsidRDefault="00AE1B17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Innovative projects (outside landscapes)</w:t>
            </w:r>
          </w:p>
        </w:tc>
        <w:tc>
          <w:tcPr>
            <w:tcW w:w="1258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23EA8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47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A914A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~33%</w:t>
            </w:r>
          </w:p>
        </w:tc>
      </w:tr>
      <w:tr w:rsidR="00843539" w:rsidRPr="002A6248" w14:paraId="6933DF22" w14:textId="77777777" w:rsidTr="00CD0EA7">
        <w:trPr>
          <w:tblCellSpacing w:w="15" w:type="dxa"/>
        </w:trPr>
        <w:tc>
          <w:tcPr>
            <w:tcW w:w="2505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293297" w14:textId="53554BCE" w:rsidR="00843539" w:rsidRPr="002A6248" w:rsidRDefault="00AE1B17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UNDP portfolio / landscape linkage</w:t>
            </w:r>
          </w:p>
        </w:tc>
        <w:tc>
          <w:tcPr>
            <w:tcW w:w="1258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868FCA" w14:textId="557B3951" w:rsidR="00843539" w:rsidRPr="002A6248" w:rsidRDefault="00AE1B17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47" w:type="pct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7166B" w14:textId="77777777" w:rsidR="00843539" w:rsidRPr="002A6248" w:rsidRDefault="00843539" w:rsidP="00D639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A6248">
              <w:rPr>
                <w:rFonts w:ascii="Calibri" w:hAnsi="Calibri" w:cs="Calibri"/>
                <w:sz w:val="22"/>
                <w:szCs w:val="22"/>
              </w:rPr>
              <w:t>—</w:t>
            </w:r>
          </w:p>
        </w:tc>
      </w:tr>
    </w:tbl>
    <w:p w14:paraId="234D8A45" w14:textId="533036E8" w:rsidR="00F84B22" w:rsidRPr="002A6248" w:rsidRDefault="00F84B22" w:rsidP="00D639D3">
      <w:pPr>
        <w:jc w:val="both"/>
        <w:rPr>
          <w:rFonts w:ascii="Calibri" w:hAnsi="Calibri" w:cs="Calibri" w:hint="cs"/>
          <w:sz w:val="22"/>
          <w:szCs w:val="22"/>
          <w:cs/>
          <w:lang w:val="en-LA" w:bidi="lo-LA"/>
        </w:rPr>
      </w:pPr>
    </w:p>
    <w:sectPr w:rsidR="00F84B22" w:rsidRPr="002A6248" w:rsidSect="00F84B22">
      <w:headerReference w:type="default" r:id="rId8"/>
      <w:headerReference w:type="first" r:id="rId9"/>
      <w:type w:val="continuous"/>
      <w:pgSz w:w="12240" w:h="15840"/>
      <w:pgMar w:top="187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59554" w14:textId="77777777" w:rsidR="005B19A4" w:rsidRDefault="005B19A4" w:rsidP="00D04CAF">
      <w:r>
        <w:separator/>
      </w:r>
    </w:p>
  </w:endnote>
  <w:endnote w:type="continuationSeparator" w:id="0">
    <w:p w14:paraId="765D133E" w14:textId="77777777" w:rsidR="005B19A4" w:rsidRDefault="005B19A4" w:rsidP="00D0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E2FE" w14:textId="77777777" w:rsidR="005B19A4" w:rsidRDefault="005B19A4" w:rsidP="00D04CAF">
      <w:r>
        <w:separator/>
      </w:r>
    </w:p>
  </w:footnote>
  <w:footnote w:type="continuationSeparator" w:id="0">
    <w:p w14:paraId="01716006" w14:textId="77777777" w:rsidR="005B19A4" w:rsidRDefault="005B19A4" w:rsidP="00D04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0429" w14:textId="512467AB" w:rsidR="00D367C9" w:rsidRDefault="00D367C9">
    <w:pPr>
      <w:pStyle w:val="Header"/>
    </w:pPr>
    <w:r>
      <w:rPr>
        <w:noProof/>
      </w:rPr>
      <w:drawing>
        <wp:inline distT="0" distB="0" distL="0" distR="0" wp14:anchorId="7CA9FD29" wp14:editId="5BE88FD6">
          <wp:extent cx="5943600" cy="1400175"/>
          <wp:effectExtent l="0" t="0" r="0" b="0"/>
          <wp:docPr id="1216154353" name="Picture 1216154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40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4397" w14:textId="34D9BBC5" w:rsidR="00631B8C" w:rsidRDefault="00631B8C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C80B88D" wp14:editId="60682192">
          <wp:simplePos x="0" y="0"/>
          <wp:positionH relativeFrom="column">
            <wp:posOffset>4589780</wp:posOffset>
          </wp:positionH>
          <wp:positionV relativeFrom="paragraph">
            <wp:posOffset>-352425</wp:posOffset>
          </wp:positionV>
          <wp:extent cx="814705" cy="981075"/>
          <wp:effectExtent l="0" t="0" r="4445" b="9525"/>
          <wp:wrapSquare wrapText="bothSides"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70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97BF751" wp14:editId="15DCC0DF">
          <wp:simplePos x="0" y="0"/>
          <wp:positionH relativeFrom="column">
            <wp:posOffset>5400675</wp:posOffset>
          </wp:positionH>
          <wp:positionV relativeFrom="paragraph">
            <wp:posOffset>-350520</wp:posOffset>
          </wp:positionV>
          <wp:extent cx="490220" cy="981075"/>
          <wp:effectExtent l="0" t="0" r="5080" b="9525"/>
          <wp:wrapSquare wrapText="bothSides"/>
          <wp:docPr id="3" name="Picture 3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22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1D18">
      <w:rPr>
        <w:noProof/>
        <w:sz w:val="16"/>
        <w:szCs w:val="16"/>
        <w:lang w:bidi="lo-LA"/>
      </w:rPr>
      <w:drawing>
        <wp:anchor distT="0" distB="0" distL="114300" distR="114300" simplePos="0" relativeHeight="251657216" behindDoc="1" locked="0" layoutInCell="1" allowOverlap="1" wp14:anchorId="0DC181F6" wp14:editId="50DFF4E4">
          <wp:simplePos x="0" y="0"/>
          <wp:positionH relativeFrom="column">
            <wp:posOffset>47625</wp:posOffset>
          </wp:positionH>
          <wp:positionV relativeFrom="paragraph">
            <wp:posOffset>-238760</wp:posOffset>
          </wp:positionV>
          <wp:extent cx="2769870" cy="866775"/>
          <wp:effectExtent l="0" t="0" r="0" b="9525"/>
          <wp:wrapSquare wrapText="bothSides"/>
          <wp:docPr id="2" name="Picture 2" descr="D:\02. GEF SGP\04. Logos\GEF SGP'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2. GEF SGP\04. Logos\GEF SGP's log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98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05pt;height:11.05pt" o:bullet="t">
        <v:imagedata r:id="rId1" o:title="mso20A3"/>
      </v:shape>
    </w:pict>
  </w:numPicBullet>
  <w:abstractNum w:abstractNumId="0" w15:restartNumberingAfterBreak="0">
    <w:nsid w:val="01612721"/>
    <w:multiLevelType w:val="hybridMultilevel"/>
    <w:tmpl w:val="88AA5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997"/>
    <w:multiLevelType w:val="multilevel"/>
    <w:tmpl w:val="ED84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37BAF"/>
    <w:multiLevelType w:val="multilevel"/>
    <w:tmpl w:val="52363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B46A7"/>
    <w:multiLevelType w:val="hybridMultilevel"/>
    <w:tmpl w:val="604EF0FC"/>
    <w:lvl w:ilvl="0" w:tplc="63CA9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71D7E"/>
    <w:multiLevelType w:val="multilevel"/>
    <w:tmpl w:val="1F54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C1247"/>
    <w:multiLevelType w:val="multilevel"/>
    <w:tmpl w:val="CE84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CD3848"/>
    <w:multiLevelType w:val="hybridMultilevel"/>
    <w:tmpl w:val="CE341D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044C50"/>
    <w:multiLevelType w:val="multilevel"/>
    <w:tmpl w:val="BB3A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A6AE5"/>
    <w:multiLevelType w:val="hybridMultilevel"/>
    <w:tmpl w:val="AC88474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D2FE5"/>
    <w:multiLevelType w:val="multilevel"/>
    <w:tmpl w:val="4DC8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E34E0"/>
    <w:multiLevelType w:val="multilevel"/>
    <w:tmpl w:val="476A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3949D9"/>
    <w:multiLevelType w:val="hybridMultilevel"/>
    <w:tmpl w:val="A2065F62"/>
    <w:lvl w:ilvl="0" w:tplc="E4BA45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F56B2"/>
    <w:multiLevelType w:val="multilevel"/>
    <w:tmpl w:val="51E4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EE75C2"/>
    <w:multiLevelType w:val="multilevel"/>
    <w:tmpl w:val="CFB4A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7827E0"/>
    <w:multiLevelType w:val="multilevel"/>
    <w:tmpl w:val="0A6A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0A0F76"/>
    <w:multiLevelType w:val="multilevel"/>
    <w:tmpl w:val="87D2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A4185D"/>
    <w:multiLevelType w:val="multilevel"/>
    <w:tmpl w:val="CCC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1D01EC"/>
    <w:multiLevelType w:val="multilevel"/>
    <w:tmpl w:val="E8B8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B47838"/>
    <w:multiLevelType w:val="multilevel"/>
    <w:tmpl w:val="83FA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F23275"/>
    <w:multiLevelType w:val="multilevel"/>
    <w:tmpl w:val="D6EA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053BF"/>
    <w:multiLevelType w:val="multilevel"/>
    <w:tmpl w:val="2A6E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E7674D"/>
    <w:multiLevelType w:val="hybridMultilevel"/>
    <w:tmpl w:val="86784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D1B79"/>
    <w:multiLevelType w:val="hybridMultilevel"/>
    <w:tmpl w:val="23C22004"/>
    <w:lvl w:ilvl="0" w:tplc="04090015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67404E34"/>
    <w:multiLevelType w:val="hybridMultilevel"/>
    <w:tmpl w:val="BC24448A"/>
    <w:lvl w:ilvl="0" w:tplc="C37A91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625AE"/>
    <w:multiLevelType w:val="hybridMultilevel"/>
    <w:tmpl w:val="C5805A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31E88"/>
    <w:multiLevelType w:val="multilevel"/>
    <w:tmpl w:val="02526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DE798D"/>
    <w:multiLevelType w:val="multilevel"/>
    <w:tmpl w:val="BA80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B3486A"/>
    <w:multiLevelType w:val="multilevel"/>
    <w:tmpl w:val="AEC6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05072E"/>
    <w:multiLevelType w:val="multilevel"/>
    <w:tmpl w:val="4B98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3E0307"/>
    <w:multiLevelType w:val="multilevel"/>
    <w:tmpl w:val="8EC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762514"/>
    <w:multiLevelType w:val="multilevel"/>
    <w:tmpl w:val="4426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35F1C"/>
    <w:multiLevelType w:val="multilevel"/>
    <w:tmpl w:val="EAE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204083">
    <w:abstractNumId w:val="6"/>
  </w:num>
  <w:num w:numId="2" w16cid:durableId="1363094854">
    <w:abstractNumId w:val="22"/>
  </w:num>
  <w:num w:numId="3" w16cid:durableId="998461253">
    <w:abstractNumId w:val="24"/>
  </w:num>
  <w:num w:numId="4" w16cid:durableId="1181704359">
    <w:abstractNumId w:val="23"/>
  </w:num>
  <w:num w:numId="5" w16cid:durableId="1003582419">
    <w:abstractNumId w:val="8"/>
  </w:num>
  <w:num w:numId="6" w16cid:durableId="851068013">
    <w:abstractNumId w:val="0"/>
  </w:num>
  <w:num w:numId="7" w16cid:durableId="500006075">
    <w:abstractNumId w:val="3"/>
  </w:num>
  <w:num w:numId="8" w16cid:durableId="827285687">
    <w:abstractNumId w:val="21"/>
  </w:num>
  <w:num w:numId="9" w16cid:durableId="1632982521">
    <w:abstractNumId w:val="11"/>
  </w:num>
  <w:num w:numId="10" w16cid:durableId="625552300">
    <w:abstractNumId w:val="26"/>
  </w:num>
  <w:num w:numId="11" w16cid:durableId="794373413">
    <w:abstractNumId w:val="5"/>
  </w:num>
  <w:num w:numId="12" w16cid:durableId="571620825">
    <w:abstractNumId w:val="4"/>
  </w:num>
  <w:num w:numId="13" w16cid:durableId="1169176770">
    <w:abstractNumId w:val="30"/>
  </w:num>
  <w:num w:numId="14" w16cid:durableId="597908105">
    <w:abstractNumId w:val="12"/>
  </w:num>
  <w:num w:numId="15" w16cid:durableId="1622763281">
    <w:abstractNumId w:val="2"/>
  </w:num>
  <w:num w:numId="16" w16cid:durableId="1212574968">
    <w:abstractNumId w:val="13"/>
  </w:num>
  <w:num w:numId="17" w16cid:durableId="130952163">
    <w:abstractNumId w:val="14"/>
  </w:num>
  <w:num w:numId="18" w16cid:durableId="1679307804">
    <w:abstractNumId w:val="1"/>
  </w:num>
  <w:num w:numId="19" w16cid:durableId="727458856">
    <w:abstractNumId w:val="19"/>
  </w:num>
  <w:num w:numId="20" w16cid:durableId="296449731">
    <w:abstractNumId w:val="18"/>
  </w:num>
  <w:num w:numId="21" w16cid:durableId="622930842">
    <w:abstractNumId w:val="31"/>
  </w:num>
  <w:num w:numId="22" w16cid:durableId="195897552">
    <w:abstractNumId w:val="20"/>
  </w:num>
  <w:num w:numId="23" w16cid:durableId="1593709492">
    <w:abstractNumId w:val="25"/>
  </w:num>
  <w:num w:numId="24" w16cid:durableId="1077553683">
    <w:abstractNumId w:val="9"/>
  </w:num>
  <w:num w:numId="25" w16cid:durableId="200947452">
    <w:abstractNumId w:val="17"/>
  </w:num>
  <w:num w:numId="26" w16cid:durableId="341318052">
    <w:abstractNumId w:val="16"/>
  </w:num>
  <w:num w:numId="27" w16cid:durableId="680552840">
    <w:abstractNumId w:val="27"/>
  </w:num>
  <w:num w:numId="28" w16cid:durableId="750741895">
    <w:abstractNumId w:val="15"/>
  </w:num>
  <w:num w:numId="29" w16cid:durableId="617223034">
    <w:abstractNumId w:val="10"/>
  </w:num>
  <w:num w:numId="30" w16cid:durableId="166212487">
    <w:abstractNumId w:val="29"/>
  </w:num>
  <w:num w:numId="31" w16cid:durableId="895316451">
    <w:abstractNumId w:val="7"/>
  </w:num>
  <w:num w:numId="32" w16cid:durableId="8968603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AF"/>
    <w:rsid w:val="00002503"/>
    <w:rsid w:val="00006B9D"/>
    <w:rsid w:val="000125C2"/>
    <w:rsid w:val="000142E9"/>
    <w:rsid w:val="00040EF4"/>
    <w:rsid w:val="00050C2E"/>
    <w:rsid w:val="00056612"/>
    <w:rsid w:val="00062E50"/>
    <w:rsid w:val="00075A3A"/>
    <w:rsid w:val="00082B18"/>
    <w:rsid w:val="00087393"/>
    <w:rsid w:val="00091360"/>
    <w:rsid w:val="00091801"/>
    <w:rsid w:val="000A572F"/>
    <w:rsid w:val="000B22B1"/>
    <w:rsid w:val="000B6BB0"/>
    <w:rsid w:val="000C5C47"/>
    <w:rsid w:val="000D1611"/>
    <w:rsid w:val="000D1F1A"/>
    <w:rsid w:val="000D4E7C"/>
    <w:rsid w:val="000E39D8"/>
    <w:rsid w:val="000F0649"/>
    <w:rsid w:val="000F710D"/>
    <w:rsid w:val="00100E0B"/>
    <w:rsid w:val="00105625"/>
    <w:rsid w:val="00113D13"/>
    <w:rsid w:val="00122258"/>
    <w:rsid w:val="001313FB"/>
    <w:rsid w:val="001478E8"/>
    <w:rsid w:val="00151631"/>
    <w:rsid w:val="00154AFB"/>
    <w:rsid w:val="00154FD6"/>
    <w:rsid w:val="00167BF6"/>
    <w:rsid w:val="00171C8E"/>
    <w:rsid w:val="00177145"/>
    <w:rsid w:val="00183BEF"/>
    <w:rsid w:val="00184898"/>
    <w:rsid w:val="00185B4C"/>
    <w:rsid w:val="001863A6"/>
    <w:rsid w:val="001B7469"/>
    <w:rsid w:val="001C4BB6"/>
    <w:rsid w:val="001C4C5C"/>
    <w:rsid w:val="001C6991"/>
    <w:rsid w:val="001D002B"/>
    <w:rsid w:val="001E2F74"/>
    <w:rsid w:val="001E762B"/>
    <w:rsid w:val="001F7A1B"/>
    <w:rsid w:val="0020047C"/>
    <w:rsid w:val="00203647"/>
    <w:rsid w:val="0022006F"/>
    <w:rsid w:val="002227EA"/>
    <w:rsid w:val="002413B6"/>
    <w:rsid w:val="002677B3"/>
    <w:rsid w:val="00270A09"/>
    <w:rsid w:val="00273C53"/>
    <w:rsid w:val="002875F5"/>
    <w:rsid w:val="002928F8"/>
    <w:rsid w:val="00292C09"/>
    <w:rsid w:val="00294307"/>
    <w:rsid w:val="002A38CC"/>
    <w:rsid w:val="002A6248"/>
    <w:rsid w:val="002B05DC"/>
    <w:rsid w:val="002C136F"/>
    <w:rsid w:val="002C1F43"/>
    <w:rsid w:val="002D5575"/>
    <w:rsid w:val="002E3B55"/>
    <w:rsid w:val="002E616B"/>
    <w:rsid w:val="002F2A46"/>
    <w:rsid w:val="002F57D9"/>
    <w:rsid w:val="0032073C"/>
    <w:rsid w:val="00331CAA"/>
    <w:rsid w:val="00332173"/>
    <w:rsid w:val="0033688B"/>
    <w:rsid w:val="003503F6"/>
    <w:rsid w:val="00351CE2"/>
    <w:rsid w:val="00360027"/>
    <w:rsid w:val="00363D9B"/>
    <w:rsid w:val="003750C8"/>
    <w:rsid w:val="00375EEC"/>
    <w:rsid w:val="0039656D"/>
    <w:rsid w:val="003B0DC5"/>
    <w:rsid w:val="003C71F1"/>
    <w:rsid w:val="003D72F4"/>
    <w:rsid w:val="003F4030"/>
    <w:rsid w:val="00400946"/>
    <w:rsid w:val="00404B9B"/>
    <w:rsid w:val="00412141"/>
    <w:rsid w:val="0042289B"/>
    <w:rsid w:val="00442586"/>
    <w:rsid w:val="00446739"/>
    <w:rsid w:val="004467B4"/>
    <w:rsid w:val="00447D19"/>
    <w:rsid w:val="00463CD6"/>
    <w:rsid w:val="00482B42"/>
    <w:rsid w:val="00486AF5"/>
    <w:rsid w:val="00492CF7"/>
    <w:rsid w:val="0049594A"/>
    <w:rsid w:val="004A1FE1"/>
    <w:rsid w:val="004A7881"/>
    <w:rsid w:val="004B6C9A"/>
    <w:rsid w:val="004C0C62"/>
    <w:rsid w:val="004D404B"/>
    <w:rsid w:val="004E1BEE"/>
    <w:rsid w:val="004E7048"/>
    <w:rsid w:val="004F1FFF"/>
    <w:rsid w:val="004F3E03"/>
    <w:rsid w:val="004F78DE"/>
    <w:rsid w:val="00511D46"/>
    <w:rsid w:val="00512436"/>
    <w:rsid w:val="00520280"/>
    <w:rsid w:val="00535080"/>
    <w:rsid w:val="005370FA"/>
    <w:rsid w:val="00542C4B"/>
    <w:rsid w:val="00543AD9"/>
    <w:rsid w:val="00544E88"/>
    <w:rsid w:val="00550D72"/>
    <w:rsid w:val="00570A38"/>
    <w:rsid w:val="00576C7C"/>
    <w:rsid w:val="00580F96"/>
    <w:rsid w:val="005A14FD"/>
    <w:rsid w:val="005B1635"/>
    <w:rsid w:val="005B19A4"/>
    <w:rsid w:val="005C1674"/>
    <w:rsid w:val="005D0F48"/>
    <w:rsid w:val="005D5538"/>
    <w:rsid w:val="005E6A70"/>
    <w:rsid w:val="00601CF8"/>
    <w:rsid w:val="00605B5A"/>
    <w:rsid w:val="00615ACA"/>
    <w:rsid w:val="00630C16"/>
    <w:rsid w:val="00631B8C"/>
    <w:rsid w:val="006346A8"/>
    <w:rsid w:val="00644268"/>
    <w:rsid w:val="00645ED3"/>
    <w:rsid w:val="00653067"/>
    <w:rsid w:val="00670A05"/>
    <w:rsid w:val="006A627D"/>
    <w:rsid w:val="006B489E"/>
    <w:rsid w:val="006C1E07"/>
    <w:rsid w:val="006C2AA0"/>
    <w:rsid w:val="006C3B5C"/>
    <w:rsid w:val="006D15CD"/>
    <w:rsid w:val="006D60DF"/>
    <w:rsid w:val="006D775E"/>
    <w:rsid w:val="006F2981"/>
    <w:rsid w:val="00711F85"/>
    <w:rsid w:val="00716373"/>
    <w:rsid w:val="007169E2"/>
    <w:rsid w:val="007323D1"/>
    <w:rsid w:val="00733D5B"/>
    <w:rsid w:val="00737072"/>
    <w:rsid w:val="00740E12"/>
    <w:rsid w:val="007524E0"/>
    <w:rsid w:val="00752D7B"/>
    <w:rsid w:val="00754689"/>
    <w:rsid w:val="00770C3C"/>
    <w:rsid w:val="007722D0"/>
    <w:rsid w:val="007733D9"/>
    <w:rsid w:val="0077550D"/>
    <w:rsid w:val="00785378"/>
    <w:rsid w:val="007939F4"/>
    <w:rsid w:val="007C3888"/>
    <w:rsid w:val="007C7E2B"/>
    <w:rsid w:val="007F0BA1"/>
    <w:rsid w:val="0081034E"/>
    <w:rsid w:val="00833917"/>
    <w:rsid w:val="00843539"/>
    <w:rsid w:val="008706DD"/>
    <w:rsid w:val="008749A7"/>
    <w:rsid w:val="00882F64"/>
    <w:rsid w:val="00884559"/>
    <w:rsid w:val="008B1A17"/>
    <w:rsid w:val="008D20F6"/>
    <w:rsid w:val="008E32E0"/>
    <w:rsid w:val="008E4C4E"/>
    <w:rsid w:val="009010F9"/>
    <w:rsid w:val="009054AE"/>
    <w:rsid w:val="0091540A"/>
    <w:rsid w:val="009167E6"/>
    <w:rsid w:val="00930D1D"/>
    <w:rsid w:val="009312D4"/>
    <w:rsid w:val="009374FA"/>
    <w:rsid w:val="00945583"/>
    <w:rsid w:val="00986B7A"/>
    <w:rsid w:val="00993C3C"/>
    <w:rsid w:val="009A1EC9"/>
    <w:rsid w:val="009A5E76"/>
    <w:rsid w:val="009C3440"/>
    <w:rsid w:val="009C6CCB"/>
    <w:rsid w:val="009D0931"/>
    <w:rsid w:val="009D2A1C"/>
    <w:rsid w:val="009D477D"/>
    <w:rsid w:val="009D6F78"/>
    <w:rsid w:val="009E68F6"/>
    <w:rsid w:val="009E6BC2"/>
    <w:rsid w:val="00A02562"/>
    <w:rsid w:val="00A063D2"/>
    <w:rsid w:val="00A07AF0"/>
    <w:rsid w:val="00A1024C"/>
    <w:rsid w:val="00A41043"/>
    <w:rsid w:val="00A711BB"/>
    <w:rsid w:val="00AA59BC"/>
    <w:rsid w:val="00AB565D"/>
    <w:rsid w:val="00AD4309"/>
    <w:rsid w:val="00AE1B17"/>
    <w:rsid w:val="00AF15F2"/>
    <w:rsid w:val="00AF1891"/>
    <w:rsid w:val="00B00884"/>
    <w:rsid w:val="00B31EE8"/>
    <w:rsid w:val="00B372B3"/>
    <w:rsid w:val="00B409F1"/>
    <w:rsid w:val="00B4333C"/>
    <w:rsid w:val="00B60C89"/>
    <w:rsid w:val="00B61B7E"/>
    <w:rsid w:val="00B84581"/>
    <w:rsid w:val="00B91032"/>
    <w:rsid w:val="00B93399"/>
    <w:rsid w:val="00B96653"/>
    <w:rsid w:val="00BA77D1"/>
    <w:rsid w:val="00BB7D1C"/>
    <w:rsid w:val="00BD07B7"/>
    <w:rsid w:val="00BE0400"/>
    <w:rsid w:val="00BF0998"/>
    <w:rsid w:val="00BF1A84"/>
    <w:rsid w:val="00BF640A"/>
    <w:rsid w:val="00BF7A11"/>
    <w:rsid w:val="00C10469"/>
    <w:rsid w:val="00C12D15"/>
    <w:rsid w:val="00C26B7A"/>
    <w:rsid w:val="00C330FF"/>
    <w:rsid w:val="00C41207"/>
    <w:rsid w:val="00C4276C"/>
    <w:rsid w:val="00C5033F"/>
    <w:rsid w:val="00C53BF6"/>
    <w:rsid w:val="00C6000B"/>
    <w:rsid w:val="00C622C7"/>
    <w:rsid w:val="00C64A1C"/>
    <w:rsid w:val="00C652FE"/>
    <w:rsid w:val="00C7068B"/>
    <w:rsid w:val="00C86BC0"/>
    <w:rsid w:val="00C921DB"/>
    <w:rsid w:val="00C95545"/>
    <w:rsid w:val="00CA3C1E"/>
    <w:rsid w:val="00CC2B52"/>
    <w:rsid w:val="00CD0B39"/>
    <w:rsid w:val="00CD0EA7"/>
    <w:rsid w:val="00CD0F99"/>
    <w:rsid w:val="00CD1879"/>
    <w:rsid w:val="00CD29DB"/>
    <w:rsid w:val="00CD42CC"/>
    <w:rsid w:val="00CE5CD4"/>
    <w:rsid w:val="00CE6284"/>
    <w:rsid w:val="00D02579"/>
    <w:rsid w:val="00D04CAF"/>
    <w:rsid w:val="00D07338"/>
    <w:rsid w:val="00D14289"/>
    <w:rsid w:val="00D23067"/>
    <w:rsid w:val="00D31014"/>
    <w:rsid w:val="00D316CD"/>
    <w:rsid w:val="00D33953"/>
    <w:rsid w:val="00D367C9"/>
    <w:rsid w:val="00D44343"/>
    <w:rsid w:val="00D44B43"/>
    <w:rsid w:val="00D46B9F"/>
    <w:rsid w:val="00D473AF"/>
    <w:rsid w:val="00D511BF"/>
    <w:rsid w:val="00D52CD1"/>
    <w:rsid w:val="00D639D3"/>
    <w:rsid w:val="00D640CE"/>
    <w:rsid w:val="00D66634"/>
    <w:rsid w:val="00D76A21"/>
    <w:rsid w:val="00D9786B"/>
    <w:rsid w:val="00DA2B46"/>
    <w:rsid w:val="00DB42CE"/>
    <w:rsid w:val="00DB438F"/>
    <w:rsid w:val="00DB673B"/>
    <w:rsid w:val="00DC4238"/>
    <w:rsid w:val="00DD7586"/>
    <w:rsid w:val="00DE70ED"/>
    <w:rsid w:val="00E20F1C"/>
    <w:rsid w:val="00E35FC0"/>
    <w:rsid w:val="00E7064D"/>
    <w:rsid w:val="00E75995"/>
    <w:rsid w:val="00E75B07"/>
    <w:rsid w:val="00E7735D"/>
    <w:rsid w:val="00E87706"/>
    <w:rsid w:val="00E97972"/>
    <w:rsid w:val="00EA1016"/>
    <w:rsid w:val="00EC3CEC"/>
    <w:rsid w:val="00EC58C9"/>
    <w:rsid w:val="00ED3BD2"/>
    <w:rsid w:val="00EE1EBC"/>
    <w:rsid w:val="00EF0E3E"/>
    <w:rsid w:val="00EF3C8E"/>
    <w:rsid w:val="00EF7DFE"/>
    <w:rsid w:val="00F01FB5"/>
    <w:rsid w:val="00F07109"/>
    <w:rsid w:val="00F34775"/>
    <w:rsid w:val="00F377A0"/>
    <w:rsid w:val="00F51FCD"/>
    <w:rsid w:val="00F522A3"/>
    <w:rsid w:val="00F60897"/>
    <w:rsid w:val="00F72FC0"/>
    <w:rsid w:val="00F772C4"/>
    <w:rsid w:val="00F8419A"/>
    <w:rsid w:val="00F84B22"/>
    <w:rsid w:val="00F8710D"/>
    <w:rsid w:val="00FC4E9C"/>
    <w:rsid w:val="00FC71D6"/>
    <w:rsid w:val="00FD3765"/>
    <w:rsid w:val="00FD4933"/>
    <w:rsid w:val="00FE230C"/>
    <w:rsid w:val="00FF3A24"/>
    <w:rsid w:val="00FF521F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CA63385"/>
  <w15:docId w15:val="{79F3B434-6491-44C3-82CB-864CB404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Heading2">
    <w:name w:val="heading 2"/>
    <w:basedOn w:val="Normal"/>
    <w:link w:val="Heading2Char"/>
    <w:uiPriority w:val="9"/>
    <w:qFormat/>
    <w:rsid w:val="00550D72"/>
    <w:pPr>
      <w:spacing w:before="100" w:beforeAutospacing="1" w:after="100" w:afterAutospacing="1"/>
      <w:outlineLvl w:val="1"/>
    </w:pPr>
    <w:rPr>
      <w:b/>
      <w:bCs/>
      <w:sz w:val="36"/>
      <w:szCs w:val="36"/>
      <w:lang w:val="en-LA" w:bidi="th-TH"/>
    </w:rPr>
  </w:style>
  <w:style w:type="paragraph" w:styleId="Heading3">
    <w:name w:val="heading 3"/>
    <w:basedOn w:val="Normal"/>
    <w:link w:val="Heading3Char"/>
    <w:uiPriority w:val="9"/>
    <w:qFormat/>
    <w:rsid w:val="00550D72"/>
    <w:pPr>
      <w:spacing w:before="100" w:beforeAutospacing="1" w:after="100" w:afterAutospacing="1"/>
      <w:outlineLvl w:val="2"/>
    </w:pPr>
    <w:rPr>
      <w:b/>
      <w:bCs/>
      <w:sz w:val="27"/>
      <w:szCs w:val="27"/>
      <w:lang w:val="en-LA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0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CAF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0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CAF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AF"/>
    <w:rPr>
      <w:rFonts w:ascii="Tahoma" w:eastAsia="Times New Roman" w:hAnsi="Tahoma" w:cs="Tahoma"/>
      <w:sz w:val="16"/>
      <w:szCs w:val="16"/>
      <w:lang w:bidi="ar-SA"/>
    </w:rPr>
  </w:style>
  <w:style w:type="paragraph" w:styleId="FootnoteText">
    <w:name w:val="footnote text"/>
    <w:basedOn w:val="Normal"/>
    <w:link w:val="FootnoteTextChar"/>
    <w:uiPriority w:val="99"/>
    <w:rsid w:val="00D04CAF"/>
  </w:style>
  <w:style w:type="character" w:customStyle="1" w:styleId="FootnoteTextChar">
    <w:name w:val="Footnote Text Char"/>
    <w:basedOn w:val="DefaultParagraphFont"/>
    <w:link w:val="FootnoteText"/>
    <w:uiPriority w:val="99"/>
    <w:rsid w:val="00D04CA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FootnoteReference">
    <w:name w:val="footnote reference"/>
    <w:uiPriority w:val="99"/>
    <w:unhideWhenUsed/>
    <w:rsid w:val="00D04CAF"/>
    <w:rPr>
      <w:vertAlign w:val="superscript"/>
    </w:rPr>
  </w:style>
  <w:style w:type="paragraph" w:styleId="ListParagraph">
    <w:name w:val="List Paragraph"/>
    <w:basedOn w:val="Normal"/>
    <w:uiPriority w:val="99"/>
    <w:qFormat/>
    <w:rsid w:val="00D04CAF"/>
    <w:pPr>
      <w:ind w:left="720"/>
      <w:contextualSpacing/>
    </w:pPr>
    <w:rPr>
      <w:sz w:val="24"/>
      <w:szCs w:val="24"/>
    </w:rPr>
  </w:style>
  <w:style w:type="character" w:styleId="PageNumber">
    <w:name w:val="page number"/>
    <w:basedOn w:val="DefaultParagraphFont"/>
    <w:rsid w:val="000D1611"/>
  </w:style>
  <w:style w:type="table" w:styleId="TableGrid">
    <w:name w:val="Table Grid"/>
    <w:basedOn w:val="TableNormal"/>
    <w:uiPriority w:val="59"/>
    <w:rsid w:val="00B37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2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276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2C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50D72"/>
    <w:rPr>
      <w:rFonts w:ascii="Times New Roman" w:eastAsia="Times New Roman" w:hAnsi="Times New Roman" w:cs="Times New Roman"/>
      <w:b/>
      <w:bCs/>
      <w:sz w:val="36"/>
      <w:szCs w:val="36"/>
      <w:lang w:val="en-LA"/>
    </w:rPr>
  </w:style>
  <w:style w:type="character" w:customStyle="1" w:styleId="Heading3Char">
    <w:name w:val="Heading 3 Char"/>
    <w:basedOn w:val="DefaultParagraphFont"/>
    <w:link w:val="Heading3"/>
    <w:uiPriority w:val="9"/>
    <w:rsid w:val="00550D72"/>
    <w:rPr>
      <w:rFonts w:ascii="Times New Roman" w:eastAsia="Times New Roman" w:hAnsi="Times New Roman" w:cs="Times New Roman"/>
      <w:b/>
      <w:bCs/>
      <w:sz w:val="27"/>
      <w:szCs w:val="27"/>
      <w:lang w:val="en-LA"/>
    </w:rPr>
  </w:style>
  <w:style w:type="paragraph" w:styleId="NormalWeb">
    <w:name w:val="Normal (Web)"/>
    <w:basedOn w:val="Normal"/>
    <w:uiPriority w:val="99"/>
    <w:semiHidden/>
    <w:unhideWhenUsed/>
    <w:rsid w:val="00550D72"/>
    <w:pPr>
      <w:spacing w:before="100" w:beforeAutospacing="1" w:after="100" w:afterAutospacing="1"/>
    </w:pPr>
    <w:rPr>
      <w:sz w:val="24"/>
      <w:szCs w:val="24"/>
      <w:lang w:val="en-LA" w:bidi="th-TH"/>
    </w:rPr>
  </w:style>
  <w:style w:type="character" w:styleId="Strong">
    <w:name w:val="Strong"/>
    <w:basedOn w:val="DefaultParagraphFont"/>
    <w:uiPriority w:val="22"/>
    <w:qFormat/>
    <w:rsid w:val="00550D72"/>
    <w:rPr>
      <w:b/>
      <w:bCs/>
    </w:rPr>
  </w:style>
  <w:style w:type="character" w:styleId="Emphasis">
    <w:name w:val="Emphasis"/>
    <w:basedOn w:val="DefaultParagraphFont"/>
    <w:uiPriority w:val="20"/>
    <w:qFormat/>
    <w:rsid w:val="008435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B0412 - Lao - Vientiane</OfficeCountry>
    <DocumentStatus xmlns="d9cf0e28-81d2-4dc7-8b10-820d80ed680d">Draft</DocumentStatus>
    <DocCoverageEndDate xmlns="d9cf0e28-81d2-4dc7-8b10-820d80ed680d">2026-12-31T05:00:00+00:00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 xsi:nil="true"/>
    <ProjectNumber xmlns="d9cf0e28-81d2-4dc7-8b10-820d80ed680d">01004260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UNDP-LAO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Environment and Energy</FocusArea>
    <DocCoverageStartDate xmlns="d9cf0e28-81d2-4dc7-8b10-820d80ed680d">2026-05-05T04:00:00+00:00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32FCB154-C728-44B7-A169-12DF8CF066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9BA6F7-7988-4298-955C-8163E88D1DFE}"/>
</file>

<file path=customXml/itemProps3.xml><?xml version="1.0" encoding="utf-8"?>
<ds:datastoreItem xmlns:ds="http://schemas.openxmlformats.org/officeDocument/2006/customXml" ds:itemID="{4EB80E4B-B240-49A8-94D0-B6D6BFA7F470}"/>
</file>

<file path=customXml/itemProps4.xml><?xml version="1.0" encoding="utf-8"?>
<ds:datastoreItem xmlns:ds="http://schemas.openxmlformats.org/officeDocument/2006/customXml" ds:itemID="{C6550B07-0F8F-43E9-99A6-98A0177B0C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voao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Bounmy Phommakone</cp:lastModifiedBy>
  <cp:revision>270</cp:revision>
  <cp:lastPrinted>2021-06-08T06:27:00Z</cp:lastPrinted>
  <dcterms:created xsi:type="dcterms:W3CDTF">2017-04-10T09:56:00Z</dcterms:created>
  <dcterms:modified xsi:type="dcterms:W3CDTF">2026-05-15T04:05:00Z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